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13C" w:rsidRDefault="0011713C" w:rsidP="0011713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сорауларына җавап </w:t>
      </w:r>
    </w:p>
    <w:p w:rsidR="0011713C" w:rsidRDefault="0011713C" w:rsidP="0011713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туры, 2015-2016 уку елы) 11 нче сыйныф</w:t>
      </w:r>
    </w:p>
    <w:p w:rsidR="0011713C" w:rsidRDefault="0011713C" w:rsidP="0011713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Башкару вакыты – 1 сәгать 30 минут (90 минут)</w:t>
      </w:r>
    </w:p>
    <w:p w:rsidR="0011713C" w:rsidRDefault="0011713C" w:rsidP="0011713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11713C" w:rsidRDefault="0011713C" w:rsidP="0011713C">
      <w:pPr>
        <w:spacing w:after="0" w:line="240" w:lineRule="auto"/>
        <w:jc w:val="both"/>
        <w:rPr>
          <w:rFonts w:ascii="Times New Roman" w:hAnsi="Times New Roman" w:cs="Times New Roman"/>
          <w:b/>
          <w:sz w:val="28"/>
          <w:szCs w:val="28"/>
          <w:lang w:val="tt-RU"/>
        </w:rPr>
      </w:pPr>
    </w:p>
    <w:p w:rsidR="0011713C" w:rsidRDefault="0011713C" w:rsidP="0011713C">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Әдәбият теориясенә караган биремнәр. (35 балл)</w:t>
      </w:r>
    </w:p>
    <w:p w:rsidR="0011713C" w:rsidRDefault="0011713C" w:rsidP="0011713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sz w:val="28"/>
          <w:szCs w:val="28"/>
          <w:lang w:val="tt-RU"/>
        </w:rPr>
        <w:t>1.</w:t>
      </w:r>
      <w:r>
        <w:rPr>
          <w:rFonts w:ascii="Times New Roman" w:hAnsi="Times New Roman" w:cs="Times New Roman"/>
          <w:iCs/>
          <w:sz w:val="28"/>
          <w:szCs w:val="28"/>
          <w:lang w:val="tt-RU"/>
        </w:rPr>
        <w:t xml:space="preserve"> Сугыш чоры татар әдәбиятында урын алган жанрларны санагыз. Шулар арасыннан берсенә хас үзенчәлекләрне билгеләгез, үз җавабыгызны бер мисал нигезендә дәлилләп барыгыз. </w:t>
      </w:r>
      <w:r>
        <w:rPr>
          <w:rFonts w:ascii="Times New Roman" w:hAnsi="Times New Roman" w:cs="Times New Roman"/>
          <w:b/>
          <w:iCs/>
          <w:sz w:val="28"/>
          <w:szCs w:val="28"/>
          <w:lang w:val="tt-RU"/>
        </w:rPr>
        <w:t>(15 балл)</w:t>
      </w:r>
    </w:p>
    <w:p w:rsidR="0011713C" w:rsidRDefault="0011713C" w:rsidP="0011713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b/>
          <w:iCs/>
          <w:sz w:val="28"/>
          <w:szCs w:val="28"/>
          <w:lang w:val="tt-RU"/>
        </w:rPr>
        <w:t>(Хикәя, повесть, нәсер, лирик шигырь, баллада, поэма, драма)</w:t>
      </w:r>
    </w:p>
    <w:p w:rsidR="0011713C" w:rsidRDefault="0011713C" w:rsidP="0011713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iCs/>
          <w:sz w:val="28"/>
          <w:szCs w:val="28"/>
          <w:lang w:val="tt-RU"/>
        </w:rPr>
        <w:t xml:space="preserve">2.  Матур әдәбият төшенчәсен сез ничек аңлыйсыз? </w:t>
      </w:r>
      <w:bookmarkStart w:id="0" w:name="_GoBack"/>
      <w:bookmarkEnd w:id="0"/>
      <w:r>
        <w:rPr>
          <w:rFonts w:ascii="Times New Roman" w:hAnsi="Times New Roman" w:cs="Times New Roman"/>
          <w:iCs/>
          <w:sz w:val="28"/>
          <w:szCs w:val="28"/>
          <w:lang w:val="tt-RU"/>
        </w:rPr>
        <w:t xml:space="preserve">Аңа нинди үзенчәлекләр хас? </w:t>
      </w:r>
      <w:r>
        <w:rPr>
          <w:rFonts w:ascii="Times New Roman" w:hAnsi="Times New Roman" w:cs="Times New Roman"/>
          <w:b/>
          <w:iCs/>
          <w:sz w:val="28"/>
          <w:szCs w:val="28"/>
          <w:lang w:val="tt-RU"/>
        </w:rPr>
        <w:t>(15 балл)</w:t>
      </w:r>
    </w:p>
    <w:p w:rsidR="0011713C" w:rsidRDefault="0011713C" w:rsidP="0011713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iCs/>
          <w:sz w:val="28"/>
          <w:szCs w:val="28"/>
          <w:lang w:val="tt-RU"/>
        </w:rPr>
        <w:t>(</w:t>
      </w:r>
      <w:r>
        <w:rPr>
          <w:rFonts w:ascii="Times New Roman" w:hAnsi="Times New Roman" w:cs="Times New Roman"/>
          <w:b/>
          <w:iCs/>
          <w:sz w:val="28"/>
          <w:szCs w:val="28"/>
          <w:lang w:val="tt-RU"/>
        </w:rPr>
        <w:t>Кеше, аның рухи дөньясы, эш-гамәле, табигать, җәмгыять, кешеләр белән үзара мөнәсәбәтен чагылдырган әсәрләр җыелмасы. Ул халыкны тәрбияли, җәмгыятьне үзгәртү юлларын әдәби әсәрләр аша тәкъдим итә һ.б.)</w:t>
      </w:r>
    </w:p>
    <w:p w:rsidR="0011713C" w:rsidRDefault="0011713C" w:rsidP="0011713C">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 xml:space="preserve">3. 1930 нчы елларда формалашкан һәм киң әдәби әйләнешкә кереп киткән иҗат агымының атамасын билгеләп языгыз. </w:t>
      </w:r>
      <w:r>
        <w:rPr>
          <w:rFonts w:ascii="Times New Roman" w:hAnsi="Times New Roman" w:cs="Times New Roman"/>
          <w:b/>
          <w:sz w:val="28"/>
          <w:szCs w:val="28"/>
          <w:lang w:val="tt-RU" w:eastAsia="en-US"/>
        </w:rPr>
        <w:t>(5 балл) (социалистик реализм)</w:t>
      </w:r>
    </w:p>
    <w:p w:rsidR="0011713C" w:rsidRDefault="0011713C" w:rsidP="0011713C">
      <w:pPr>
        <w:spacing w:after="0" w:line="240" w:lineRule="auto"/>
        <w:ind w:firstLine="709"/>
        <w:jc w:val="both"/>
        <w:rPr>
          <w:rFonts w:ascii="Times New Roman" w:hAnsi="Times New Roman" w:cs="Times New Roman"/>
          <w:sz w:val="28"/>
          <w:szCs w:val="28"/>
          <w:lang w:val="tt-RU" w:eastAsia="en-US"/>
        </w:rPr>
      </w:pPr>
    </w:p>
    <w:p w:rsidR="0011713C" w:rsidRDefault="0011713C" w:rsidP="0011713C">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чорга һәм иҗатка караган биремнәр. (50 балл)</w:t>
      </w:r>
    </w:p>
    <w:p w:rsidR="0011713C" w:rsidRDefault="0011713C" w:rsidP="0011713C">
      <w:pPr>
        <w:pStyle w:val="3"/>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1. 1930 нчы еллар татар</w:t>
      </w:r>
      <w:r>
        <w:rPr>
          <w:rFonts w:ascii="Times New Roman" w:hAnsi="Times New Roman" w:cs="Times New Roman"/>
          <w:sz w:val="28"/>
          <w:szCs w:val="28"/>
        </w:rPr>
        <w:t xml:space="preserve"> </w:t>
      </w:r>
      <w:proofErr w:type="spellStart"/>
      <w:r>
        <w:rPr>
          <w:rFonts w:ascii="Times New Roman" w:hAnsi="Times New Roman" w:cs="Times New Roman"/>
          <w:sz w:val="28"/>
          <w:szCs w:val="28"/>
        </w:rPr>
        <w:t>әдәбиятында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заман</w:t>
      </w:r>
      <w:proofErr w:type="spellEnd"/>
      <w:r>
        <w:rPr>
          <w:rFonts w:ascii="Times New Roman" w:hAnsi="Times New Roman" w:cs="Times New Roman"/>
          <w:sz w:val="28"/>
          <w:szCs w:val="28"/>
        </w:rPr>
        <w:t xml:space="preserve"> герое кем </w:t>
      </w:r>
      <w:proofErr w:type="spellStart"/>
      <w:r>
        <w:rPr>
          <w:rFonts w:ascii="Times New Roman" w:hAnsi="Times New Roman" w:cs="Times New Roman"/>
          <w:sz w:val="28"/>
          <w:szCs w:val="28"/>
        </w:rPr>
        <w:t>ул</w:t>
      </w:r>
      <w:proofErr w:type="spellEnd"/>
      <w:r>
        <w:rPr>
          <w:rFonts w:ascii="Times New Roman" w:hAnsi="Times New Roman" w:cs="Times New Roman"/>
          <w:sz w:val="28"/>
          <w:szCs w:val="28"/>
        </w:rPr>
        <w:t>?</w:t>
      </w:r>
      <w:r>
        <w:rPr>
          <w:rFonts w:ascii="Times New Roman" w:hAnsi="Times New Roman" w:cs="Times New Roman"/>
          <w:sz w:val="28"/>
          <w:szCs w:val="28"/>
          <w:lang w:val="tt-RU"/>
        </w:rPr>
        <w:t xml:space="preserve"> Аңа нинди сыйфатлар хас? Фикерләрегезне мисаллар белән дәлилләп языгыз. </w:t>
      </w:r>
      <w:r>
        <w:rPr>
          <w:rFonts w:ascii="Times New Roman" w:hAnsi="Times New Roman" w:cs="Times New Roman"/>
          <w:b/>
          <w:sz w:val="28"/>
          <w:szCs w:val="28"/>
          <w:lang w:val="tt-RU"/>
        </w:rPr>
        <w:t>(15 балл)</w:t>
      </w:r>
    </w:p>
    <w:p w:rsidR="0011713C" w:rsidRDefault="0011713C" w:rsidP="0011713C">
      <w:pPr>
        <w:pStyle w:val="3"/>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(Яңа җәмгыять төзергә омтылучы, кулакларны яратмыйча, активист булырга тырышучы, коммунизм, социализмга баручы һ.б.)</w:t>
      </w:r>
    </w:p>
    <w:p w:rsidR="0011713C" w:rsidRDefault="0011713C" w:rsidP="0011713C">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hAnsi="Times New Roman" w:cs="Times New Roman"/>
          <w:sz w:val="28"/>
          <w:szCs w:val="28"/>
          <w:lang w:val="tt-RU"/>
        </w:rPr>
        <w:t xml:space="preserve">2. </w:t>
      </w:r>
      <w:r>
        <w:rPr>
          <w:rFonts w:ascii="Times New Roman" w:eastAsia="Times New Roman" w:hAnsi="Times New Roman" w:cs="Times New Roman"/>
          <w:sz w:val="28"/>
          <w:szCs w:val="28"/>
          <w:lang w:val="tt-RU"/>
        </w:rPr>
        <w:t>Б</w:t>
      </w:r>
      <w:r>
        <w:rPr>
          <w:rFonts w:ascii="Times New Roman" w:eastAsia="Times New Roman" w:hAnsi="Times New Roman" w:cs="Times New Roman"/>
          <w:sz w:val="28"/>
          <w:szCs w:val="28"/>
          <w:lang w:val="be-BY"/>
        </w:rPr>
        <w:t xml:space="preserve">еренче баганада күрсәтелгән әдәби жанрларны </w:t>
      </w:r>
      <w:r>
        <w:rPr>
          <w:rFonts w:ascii="Times New Roman" w:eastAsia="Times New Roman" w:hAnsi="Times New Roman" w:cs="Times New Roman"/>
          <w:sz w:val="28"/>
          <w:szCs w:val="28"/>
          <w:lang w:val="tt-RU"/>
        </w:rPr>
        <w:t>икенче баганадагы шул жанрга мөнәсәбәтле әсәрләр белән тәңгәлләштерегез</w:t>
      </w:r>
      <w:r>
        <w:rPr>
          <w:rFonts w:ascii="Times New Roman" w:eastAsia="Times New Roman" w:hAnsi="Times New Roman" w:cs="Times New Roman"/>
          <w:sz w:val="28"/>
          <w:szCs w:val="28"/>
          <w:lang w:val="be-BY"/>
        </w:rPr>
        <w:t xml:space="preserve">. </w:t>
      </w:r>
      <w:r>
        <w:rPr>
          <w:rFonts w:ascii="Times New Roman" w:eastAsia="Times New Roman" w:hAnsi="Times New Roman" w:cs="Times New Roman"/>
          <w:b/>
          <w:sz w:val="28"/>
          <w:szCs w:val="28"/>
          <w:lang w:val="be-BY"/>
        </w:rPr>
        <w:t>(5 балл)</w:t>
      </w:r>
    </w:p>
    <w:p w:rsidR="0011713C" w:rsidRDefault="0011713C" w:rsidP="0011713C">
      <w:pPr>
        <w:pStyle w:val="a3"/>
        <w:tabs>
          <w:tab w:val="left" w:pos="993"/>
          <w:tab w:val="left" w:pos="1560"/>
        </w:tabs>
        <w:spacing w:after="0" w:line="240" w:lineRule="auto"/>
        <w:ind w:left="709"/>
        <w:jc w:val="both"/>
        <w:rPr>
          <w:rFonts w:ascii="Times New Roman" w:eastAsia="Times New Roman" w:hAnsi="Times New Roman" w:cs="Times New Roman"/>
          <w:sz w:val="28"/>
          <w:szCs w:val="28"/>
          <w:lang w:val="tt-RU"/>
        </w:rPr>
      </w:pPr>
    </w:p>
    <w:tbl>
      <w:tblPr>
        <w:tblW w:w="4953"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709"/>
        <w:gridCol w:w="4578"/>
      </w:tblGrid>
      <w:tr w:rsidR="0011713C" w:rsidRPr="0011713C" w:rsidTr="0011713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713C" w:rsidRDefault="0011713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hAnsi="Times New Roman" w:cs="Times New Roman"/>
                <w:sz w:val="28"/>
                <w:szCs w:val="28"/>
                <w:lang w:val="tt-RU" w:eastAsia="en-US"/>
              </w:rPr>
              <w:t xml:space="preserve">Поэма  </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11713C" w:rsidRDefault="0011713C">
            <w:pPr>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 Ф.Кәрим </w:t>
            </w:r>
            <w:r>
              <w:rPr>
                <w:rFonts w:ascii="Times New Roman" w:hAnsi="Times New Roman" w:cs="Times New Roman"/>
                <w:sz w:val="28"/>
                <w:szCs w:val="28"/>
                <w:lang w:val="tt-RU" w:eastAsia="en-US"/>
              </w:rPr>
              <w:t>“Кыңгыраулы яшел гармун”</w:t>
            </w:r>
          </w:p>
        </w:tc>
      </w:tr>
      <w:tr w:rsidR="0011713C" w:rsidTr="0011713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713C" w:rsidRDefault="0011713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hAnsi="Times New Roman" w:cs="Times New Roman"/>
                <w:sz w:val="28"/>
                <w:szCs w:val="28"/>
                <w:lang w:val="tt-RU" w:eastAsia="en-US"/>
              </w:rPr>
              <w:t xml:space="preserve">Лирик шигырь </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11713C" w:rsidRDefault="0011713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 М.Җәлил </w:t>
            </w:r>
            <w:r>
              <w:rPr>
                <w:rFonts w:ascii="Times New Roman" w:hAnsi="Times New Roman" w:cs="Times New Roman"/>
                <w:sz w:val="28"/>
                <w:szCs w:val="28"/>
                <w:lang w:val="tt-RU" w:eastAsia="en-US"/>
              </w:rPr>
              <w:t>“Җырларым”</w:t>
            </w:r>
          </w:p>
        </w:tc>
      </w:tr>
      <w:tr w:rsidR="0011713C" w:rsidTr="0011713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1713C" w:rsidRDefault="0011713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Баллада   </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11713C" w:rsidRDefault="0011713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Ф.Кәрим </w:t>
            </w:r>
            <w:r>
              <w:rPr>
                <w:rFonts w:ascii="Times New Roman" w:hAnsi="Times New Roman" w:cs="Times New Roman"/>
                <w:sz w:val="28"/>
                <w:szCs w:val="28"/>
                <w:lang w:val="tt-RU" w:eastAsia="en-US"/>
              </w:rPr>
              <w:t>“Тимер һәм тимерче”</w:t>
            </w:r>
          </w:p>
        </w:tc>
      </w:tr>
    </w:tbl>
    <w:p w:rsidR="0011713C" w:rsidRDefault="0011713C" w:rsidP="0011713C">
      <w:pPr>
        <w:pStyle w:val="a3"/>
        <w:spacing w:after="0" w:line="240" w:lineRule="auto"/>
        <w:ind w:left="1080"/>
        <w:jc w:val="both"/>
        <w:rPr>
          <w:rFonts w:ascii="Times New Roman" w:hAnsi="Times New Roman" w:cs="Times New Roman"/>
          <w:b/>
          <w:sz w:val="28"/>
          <w:szCs w:val="28"/>
          <w:lang w:val="tt-RU"/>
        </w:rPr>
      </w:pPr>
    </w:p>
    <w:p w:rsidR="0011713C" w:rsidRDefault="0011713C" w:rsidP="0011713C">
      <w:pPr>
        <w:spacing w:after="0" w:line="240" w:lineRule="auto"/>
        <w:ind w:firstLine="851"/>
        <w:jc w:val="both"/>
        <w:rPr>
          <w:rFonts w:ascii="Times New Roman" w:hAnsi="Times New Roman" w:cs="Times New Roman"/>
          <w:b/>
          <w:bCs/>
          <w:sz w:val="28"/>
          <w:szCs w:val="28"/>
          <w:lang w:val="tt-RU"/>
        </w:rPr>
      </w:pPr>
      <w:r>
        <w:rPr>
          <w:rFonts w:ascii="Times New Roman" w:eastAsia="Times New Roman" w:hAnsi="Times New Roman" w:cs="Times New Roman"/>
          <w:sz w:val="28"/>
          <w:szCs w:val="28"/>
          <w:lang w:val="tt-RU"/>
        </w:rPr>
        <w:t xml:space="preserve">3. </w:t>
      </w:r>
      <w:r>
        <w:rPr>
          <w:rFonts w:ascii="Times New Roman" w:hAnsi="Times New Roman" w:cs="Times New Roman"/>
          <w:bCs/>
          <w:sz w:val="28"/>
          <w:szCs w:val="28"/>
          <w:lang w:val="tt-RU"/>
        </w:rPr>
        <w:t xml:space="preserve">М.Җәлил иҗатында күтәрелгән идеяләрне ачыклап языгыз, һәр проблеманы 1-2 мисал нигезендә дәлилләп барыгыз. </w:t>
      </w:r>
      <w:r>
        <w:rPr>
          <w:rFonts w:ascii="Times New Roman" w:hAnsi="Times New Roman" w:cs="Times New Roman"/>
          <w:b/>
          <w:bCs/>
          <w:sz w:val="28"/>
          <w:szCs w:val="28"/>
          <w:lang w:val="tt-RU"/>
        </w:rPr>
        <w:t>(10 балл)</w:t>
      </w:r>
    </w:p>
    <w:p w:rsidR="0011713C" w:rsidRDefault="0011713C" w:rsidP="0011713C">
      <w:pPr>
        <w:spacing w:after="0" w:line="240" w:lineRule="auto"/>
        <w:ind w:firstLine="851"/>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(яңа җәмгыятьнең кешене бәхетле итүе, сугышка өндәү, сугыш авырлыгыннан гаилә бәхетен, сөйгән ярны, баланы уйлап юану, сугышта җиңеп үлүнең кешене үлемсез итүе, тоткынлыктан, котылуның бердәнбер чарасы үлем булуы, туган илен яратуы һ.б.)</w:t>
      </w:r>
    </w:p>
    <w:p w:rsidR="0011713C" w:rsidRDefault="0011713C" w:rsidP="0011713C">
      <w:pPr>
        <w:spacing w:after="0" w:line="240" w:lineRule="auto"/>
        <w:ind w:firstLine="851"/>
        <w:jc w:val="both"/>
        <w:rPr>
          <w:rFonts w:ascii="Times New Roman" w:hAnsi="Times New Roman" w:cs="Times New Roman"/>
          <w:bCs/>
          <w:sz w:val="28"/>
          <w:szCs w:val="28"/>
          <w:lang w:val="tt-RU"/>
        </w:rPr>
      </w:pPr>
      <w:r>
        <w:rPr>
          <w:rFonts w:ascii="Times New Roman" w:hAnsi="Times New Roman" w:cs="Times New Roman"/>
          <w:bCs/>
          <w:sz w:val="28"/>
          <w:szCs w:val="28"/>
          <w:lang w:val="tt-RU"/>
        </w:rPr>
        <w:t xml:space="preserve">4. М.Җәлилнең һәм Ф.Кәримнең сугыш чоры иҗатында урын алган  лирик героена чагыштырма бәя бирегез. </w:t>
      </w:r>
      <w:r>
        <w:rPr>
          <w:rFonts w:ascii="Times New Roman" w:hAnsi="Times New Roman" w:cs="Times New Roman"/>
          <w:b/>
          <w:bCs/>
          <w:sz w:val="28"/>
          <w:szCs w:val="28"/>
          <w:lang w:val="tt-RU"/>
        </w:rPr>
        <w:t>(15 балл)</w:t>
      </w:r>
    </w:p>
    <w:p w:rsidR="0011713C" w:rsidRDefault="0011713C" w:rsidP="0011713C">
      <w:pPr>
        <w:spacing w:after="0" w:line="240" w:lineRule="auto"/>
        <w:ind w:firstLine="851"/>
        <w:jc w:val="both"/>
        <w:rPr>
          <w:rFonts w:ascii="Times New Roman" w:hAnsi="Times New Roman" w:cs="Times New Roman"/>
          <w:b/>
          <w:sz w:val="28"/>
          <w:szCs w:val="28"/>
          <w:lang w:val="tt-RU"/>
        </w:rPr>
      </w:pPr>
      <w:r>
        <w:rPr>
          <w:rFonts w:ascii="Times New Roman" w:hAnsi="Times New Roman" w:cs="Times New Roman"/>
          <w:bCs/>
          <w:sz w:val="28"/>
          <w:szCs w:val="28"/>
          <w:lang w:val="tt-RU"/>
        </w:rPr>
        <w:t xml:space="preserve">5. Г.Бәшировның “Намус” повестенда </w:t>
      </w:r>
      <w:r>
        <w:rPr>
          <w:rFonts w:ascii="Times New Roman" w:hAnsi="Times New Roman" w:cs="Times New Roman"/>
          <w:sz w:val="28"/>
          <w:szCs w:val="28"/>
          <w:lang w:val="tt-RU"/>
        </w:rPr>
        <w:t>кайсы иҗа</w:t>
      </w:r>
      <w:r>
        <w:rPr>
          <w:rFonts w:ascii="Times New Roman" w:hAnsi="Times New Roman" w:cs="Times New Roman"/>
          <w:sz w:val="28"/>
          <w:szCs w:val="28"/>
          <w:lang w:val="be-BY"/>
        </w:rPr>
        <w:t>т</w:t>
      </w:r>
      <w:r>
        <w:rPr>
          <w:rFonts w:ascii="Times New Roman" w:hAnsi="Times New Roman" w:cs="Times New Roman"/>
          <w:sz w:val="28"/>
          <w:szCs w:val="28"/>
          <w:lang w:val="tt-RU"/>
        </w:rPr>
        <w:t xml:space="preserve"> юнәлеш</w:t>
      </w:r>
      <w:r>
        <w:rPr>
          <w:rFonts w:ascii="Times New Roman" w:hAnsi="Times New Roman" w:cs="Times New Roman"/>
          <w:sz w:val="28"/>
          <w:szCs w:val="28"/>
          <w:lang w:val="be-BY"/>
        </w:rPr>
        <w:t>ен</w:t>
      </w:r>
      <w:r>
        <w:rPr>
          <w:rFonts w:ascii="Times New Roman" w:hAnsi="Times New Roman" w:cs="Times New Roman"/>
          <w:sz w:val="28"/>
          <w:szCs w:val="28"/>
          <w:lang w:val="tt-RU"/>
        </w:rPr>
        <w:t xml:space="preserve">ә  хас алым, принципларның өстенлек алуын ачыклагыз һәм атамасын языгыз. </w:t>
      </w:r>
      <w:r>
        <w:rPr>
          <w:rFonts w:ascii="Times New Roman" w:hAnsi="Times New Roman" w:cs="Times New Roman"/>
          <w:b/>
          <w:sz w:val="28"/>
          <w:szCs w:val="28"/>
          <w:lang w:val="tt-RU"/>
        </w:rPr>
        <w:t>(5 балл) (социалистик реализм)</w:t>
      </w:r>
    </w:p>
    <w:p w:rsidR="0011713C" w:rsidRDefault="0011713C" w:rsidP="0011713C">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eastAsia="ar-SA"/>
        </w:rPr>
        <w:lastRenderedPageBreak/>
        <w:tab/>
        <w:t xml:space="preserve"> </w:t>
      </w:r>
      <w:r>
        <w:rPr>
          <w:rFonts w:ascii="Times New Roman" w:hAnsi="Times New Roman" w:cs="Times New Roman"/>
          <w:sz w:val="28"/>
          <w:szCs w:val="28"/>
          <w:lang w:val="tt-RU" w:eastAsia="ar-SA"/>
        </w:rPr>
        <w:tab/>
      </w:r>
    </w:p>
    <w:p w:rsidR="0011713C" w:rsidRDefault="0011713C" w:rsidP="0011713C">
      <w:pPr>
        <w:pStyle w:val="a3"/>
        <w:numPr>
          <w:ilvl w:val="0"/>
          <w:numId w:val="1"/>
        </w:numPr>
        <w:spacing w:after="0" w:line="240" w:lineRule="auto"/>
        <w:ind w:left="0" w:firstLine="426"/>
        <w:jc w:val="both"/>
        <w:rPr>
          <w:rFonts w:ascii="Times New Roman" w:hAnsi="Times New Roman" w:cs="Times New Roman"/>
          <w:b/>
          <w:sz w:val="28"/>
          <w:szCs w:val="28"/>
          <w:lang w:val="en-US"/>
        </w:rPr>
      </w:pPr>
      <w:r>
        <w:rPr>
          <w:rFonts w:ascii="Times New Roman" w:hAnsi="Times New Roman" w:cs="Times New Roman"/>
          <w:b/>
          <w:sz w:val="28"/>
          <w:szCs w:val="28"/>
          <w:lang w:val="tt-RU"/>
        </w:rPr>
        <w:t>Иҗади эш. (15 балл)</w:t>
      </w:r>
    </w:p>
    <w:p w:rsidR="0011713C" w:rsidRDefault="0011713C" w:rsidP="0011713C">
      <w:pPr>
        <w:spacing w:after="0" w:line="240" w:lineRule="auto"/>
        <w:jc w:val="both"/>
        <w:rPr>
          <w:rFonts w:ascii="Times New Roman" w:hAnsi="Times New Roman" w:cs="Times New Roman"/>
          <w:b/>
          <w:sz w:val="28"/>
          <w:szCs w:val="28"/>
          <w:lang w:val="tt-RU"/>
        </w:rPr>
      </w:pPr>
    </w:p>
    <w:p w:rsidR="0011713C" w:rsidRDefault="0011713C" w:rsidP="0011713C">
      <w:pPr>
        <w:pStyle w:val="a3"/>
        <w:numPr>
          <w:ilvl w:val="0"/>
          <w:numId w:val="2"/>
        </w:numPr>
        <w:spacing w:after="0" w:line="240" w:lineRule="auto"/>
        <w:ind w:left="0" w:firstLine="709"/>
        <w:jc w:val="both"/>
        <w:rPr>
          <w:rFonts w:ascii="Times New Roman" w:hAnsi="Times New Roman" w:cs="Times New Roman"/>
          <w:bCs/>
          <w:sz w:val="28"/>
          <w:szCs w:val="28"/>
          <w:lang w:val="be-BY"/>
        </w:rPr>
      </w:pPr>
      <w:r>
        <w:rPr>
          <w:rFonts w:ascii="Times New Roman" w:hAnsi="Times New Roman" w:cs="Times New Roman"/>
          <w:bCs/>
          <w:sz w:val="28"/>
          <w:szCs w:val="28"/>
          <w:lang w:val="be-BY"/>
        </w:rPr>
        <w:t>Агачта өзелеп төшми калган соңгы миләш тәлгәшен деталь</w:t>
      </w:r>
      <w:r>
        <w:rPr>
          <w:rFonts w:ascii="Times New Roman" w:hAnsi="Times New Roman" w:cs="Times New Roman"/>
          <w:bCs/>
          <w:sz w:val="28"/>
          <w:szCs w:val="28"/>
          <w:lang w:val="tt-RU"/>
        </w:rPr>
        <w:t>ләп һәм аллегорик сурәтлә.</w:t>
      </w:r>
    </w:p>
    <w:p w:rsidR="0011713C" w:rsidRDefault="0011713C" w:rsidP="0011713C">
      <w:pPr>
        <w:spacing w:after="0" w:line="240" w:lineRule="auto"/>
        <w:ind w:firstLine="709"/>
        <w:jc w:val="both"/>
        <w:rPr>
          <w:rFonts w:ascii="Times New Roman" w:hAnsi="Times New Roman" w:cs="Times New Roman"/>
          <w:sz w:val="28"/>
          <w:szCs w:val="28"/>
          <w:lang w:val="be-BY"/>
        </w:rPr>
      </w:pPr>
    </w:p>
    <w:p w:rsidR="0011713C" w:rsidRDefault="0011713C" w:rsidP="0011713C">
      <w:pPr>
        <w:spacing w:after="0" w:line="240" w:lineRule="auto"/>
        <w:ind w:firstLine="709"/>
        <w:jc w:val="both"/>
        <w:rPr>
          <w:rFonts w:ascii="Times New Roman" w:hAnsi="Times New Roman" w:cs="Times New Roman"/>
          <w:sz w:val="28"/>
          <w:szCs w:val="28"/>
          <w:lang w:val="be-BY"/>
        </w:rPr>
      </w:pPr>
    </w:p>
    <w:p w:rsidR="0011713C" w:rsidRDefault="0011713C" w:rsidP="0011713C">
      <w:pPr>
        <w:spacing w:after="0" w:line="240" w:lineRule="auto"/>
        <w:ind w:firstLine="709"/>
        <w:jc w:val="both"/>
        <w:rPr>
          <w:rFonts w:ascii="Times New Roman" w:hAnsi="Times New Roman" w:cs="Times New Roman"/>
          <w:sz w:val="28"/>
          <w:szCs w:val="28"/>
          <w:lang w:val="be-BY"/>
        </w:rPr>
      </w:pPr>
    </w:p>
    <w:p w:rsidR="0011713C" w:rsidRDefault="0011713C" w:rsidP="0011713C">
      <w:pPr>
        <w:spacing w:after="0" w:line="240" w:lineRule="auto"/>
        <w:ind w:firstLine="709"/>
        <w:jc w:val="both"/>
        <w:rPr>
          <w:rFonts w:ascii="Times New Roman" w:hAnsi="Times New Roman" w:cs="Times New Roman"/>
          <w:sz w:val="28"/>
          <w:szCs w:val="28"/>
          <w:lang w:val="be-BY"/>
        </w:rPr>
      </w:pPr>
    </w:p>
    <w:p w:rsidR="00F44E6E" w:rsidRPr="0011713C" w:rsidRDefault="00F44E6E">
      <w:pPr>
        <w:rPr>
          <w:lang w:val="be-BY"/>
        </w:rPr>
      </w:pPr>
    </w:p>
    <w:sectPr w:rsidR="00F44E6E" w:rsidRPr="0011713C"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F1CD7"/>
    <w:multiLevelType w:val="hybridMultilevel"/>
    <w:tmpl w:val="9F5E4C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4F16913"/>
    <w:multiLevelType w:val="hybridMultilevel"/>
    <w:tmpl w:val="583A34F6"/>
    <w:lvl w:ilvl="0" w:tplc="33D84CD8">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38A"/>
    <w:rsid w:val="0011713C"/>
    <w:rsid w:val="0088438A"/>
    <w:rsid w:val="00B21EAD"/>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13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11713C"/>
    <w:pPr>
      <w:spacing w:after="120"/>
    </w:pPr>
    <w:rPr>
      <w:sz w:val="16"/>
      <w:szCs w:val="16"/>
    </w:rPr>
  </w:style>
  <w:style w:type="character" w:customStyle="1" w:styleId="30">
    <w:name w:val="Основной текст 3 Знак"/>
    <w:basedOn w:val="a0"/>
    <w:link w:val="3"/>
    <w:uiPriority w:val="99"/>
    <w:semiHidden/>
    <w:rsid w:val="0011713C"/>
    <w:rPr>
      <w:rFonts w:eastAsiaTheme="minorEastAsia"/>
      <w:sz w:val="16"/>
      <w:szCs w:val="16"/>
      <w:lang w:eastAsia="ru-RU"/>
    </w:rPr>
  </w:style>
  <w:style w:type="paragraph" w:styleId="a3">
    <w:name w:val="List Paragraph"/>
    <w:basedOn w:val="a"/>
    <w:uiPriority w:val="34"/>
    <w:qFormat/>
    <w:rsid w:val="001171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13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11713C"/>
    <w:pPr>
      <w:spacing w:after="120"/>
    </w:pPr>
    <w:rPr>
      <w:sz w:val="16"/>
      <w:szCs w:val="16"/>
    </w:rPr>
  </w:style>
  <w:style w:type="character" w:customStyle="1" w:styleId="30">
    <w:name w:val="Основной текст 3 Знак"/>
    <w:basedOn w:val="a0"/>
    <w:link w:val="3"/>
    <w:uiPriority w:val="99"/>
    <w:semiHidden/>
    <w:rsid w:val="0011713C"/>
    <w:rPr>
      <w:rFonts w:eastAsiaTheme="minorEastAsia"/>
      <w:sz w:val="16"/>
      <w:szCs w:val="16"/>
      <w:lang w:eastAsia="ru-RU"/>
    </w:rPr>
  </w:style>
  <w:style w:type="paragraph" w:styleId="a3">
    <w:name w:val="List Paragraph"/>
    <w:basedOn w:val="a"/>
    <w:uiPriority w:val="34"/>
    <w:qFormat/>
    <w:rsid w:val="00117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4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1894</Characters>
  <Application>Microsoft Office Word</Application>
  <DocSecurity>0</DocSecurity>
  <Lines>15</Lines>
  <Paragraphs>4</Paragraphs>
  <ScaleCrop>false</ScaleCrop>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2015-12-14T08:28:00Z</dcterms:created>
  <dcterms:modified xsi:type="dcterms:W3CDTF">2015-12-14T08:28:00Z</dcterms:modified>
</cp:coreProperties>
</file>